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30D5" w:rsidRDefault="007430D5" w14:paraId="267F3A6C" w14:textId="555AAF1E">
      <w:pPr>
        <w:pStyle w:val="NormalCenterBold"/>
      </w:pPr>
      <w:r>
        <w:t>Notice of Public Hearing Concerning the intent of</w:t>
      </w:r>
      <w:r>
        <w:br/>
        <w:t>the Board of Trustees of</w:t>
      </w:r>
      <w:r>
        <w:br/>
      </w:r>
      <w:r w:rsidR="00FC577E">
        <w:t>The Northwest Mosquito Abatement District</w:t>
      </w:r>
      <w:r w:rsidR="003F53BC">
        <w:t xml:space="preserve">, </w:t>
      </w:r>
      <w:r w:rsidR="003F53BC">
        <w:br/>
      </w:r>
      <w:r w:rsidR="00FC577E">
        <w:t>Cook County</w:t>
      </w:r>
      <w:r w:rsidR="0025673E">
        <w:t>, Illinois</w:t>
      </w:r>
      <w:r>
        <w:br/>
        <w:t>to Sell $</w:t>
      </w:r>
      <w:r w:rsidR="00FC577E">
        <w:t>6,750,000</w:t>
      </w:r>
      <w:r>
        <w:t xml:space="preserve"> General Obligation Bonds</w:t>
      </w:r>
      <w:r>
        <w:br/>
        <w:t>(Alternate Revenue Source)</w:t>
      </w:r>
    </w:p>
    <w:p w:rsidR="007430D5" w:rsidRDefault="007430D5" w14:paraId="79F0F681" w14:textId="723C7957">
      <w:pPr>
        <w:pStyle w:val="ParaNORMAL"/>
      </w:pPr>
      <w:r>
        <w:rPr>
          <w:smallCaps/>
        </w:rPr>
        <w:t>Public Notice Is Hereby Given</w:t>
      </w:r>
      <w:r>
        <w:t xml:space="preserve"> that </w:t>
      </w:r>
      <w:r w:rsidR="00FC577E">
        <w:t>The Northwest Mosquito Abatement District</w:t>
      </w:r>
      <w:r w:rsidR="003F53BC">
        <w:t xml:space="preserve">, </w:t>
      </w:r>
      <w:r w:rsidR="00FC577E">
        <w:t>Cook County</w:t>
      </w:r>
      <w:r w:rsidR="0025673E">
        <w:t>, Illinois</w:t>
      </w:r>
      <w:r>
        <w:t xml:space="preserve"> (the </w:t>
      </w:r>
      <w:r>
        <w:rPr>
          <w:i/>
        </w:rPr>
        <w:t>“District”</w:t>
      </w:r>
      <w:r>
        <w:t xml:space="preserve">), will hold a public hearing on the </w:t>
      </w:r>
      <w:r w:rsidR="00FC577E">
        <w:t xml:space="preserve">20th day of </w:t>
      </w:r>
      <w:proofErr w:type="gramStart"/>
      <w:r w:rsidR="00FC577E">
        <w:t>August</w:t>
      </w:r>
      <w:r w:rsidR="00334DA3">
        <w:t>,</w:t>
      </w:r>
      <w:proofErr w:type="gramEnd"/>
      <w:r w:rsidR="00334DA3">
        <w:t xml:space="preserve"> 2025</w:t>
      </w:r>
      <w:r>
        <w:t xml:space="preserve">, at </w:t>
      </w:r>
      <w:r w:rsidR="00FC577E">
        <w:t>6:30</w:t>
      </w:r>
      <w:r w:rsidR="00334DA3">
        <w:t xml:space="preserve"> o’clock </w:t>
      </w:r>
      <w:r w:rsidR="00FC577E">
        <w:t>P.M.</w:t>
      </w:r>
      <w:r>
        <w:t xml:space="preserve">  The hearing will be held at </w:t>
      </w:r>
      <w:r w:rsidR="00E06EB5">
        <w:t>t</w:t>
      </w:r>
      <w:r w:rsidR="00334DA3">
        <w:t xml:space="preserve">he </w:t>
      </w:r>
      <w:r w:rsidR="00DA75FA">
        <w:t xml:space="preserve">District’s Temporary Office, </w:t>
      </w:r>
      <w:r w:rsidR="00FC577E">
        <w:t>1500 Hicks Road Suite 100, Rolling Meadows</w:t>
      </w:r>
      <w:r w:rsidRPr="00F871EB" w:rsidR="00D005AE">
        <w:t>,</w:t>
      </w:r>
      <w:r>
        <w:t xml:space="preserve"> Illinois.  The purpose of the hearing will be to receive public comments on the proposal to sell bonds of the </w:t>
      </w:r>
      <w:proofErr w:type="gramStart"/>
      <w:r>
        <w:t>District</w:t>
      </w:r>
      <w:proofErr w:type="gramEnd"/>
      <w:r>
        <w:t xml:space="preserve"> in the amount of $</w:t>
      </w:r>
      <w:r w:rsidR="00FC577E">
        <w:t>6,750,000</w:t>
      </w:r>
      <w:r w:rsidR="00466838">
        <w:t xml:space="preserve"> </w:t>
      </w:r>
      <w:r w:rsidR="0011273C">
        <w:t xml:space="preserve">for the </w:t>
      </w:r>
      <w:r w:rsidR="00FC577E">
        <w:t xml:space="preserve">purpose of building and equipping a </w:t>
      </w:r>
      <w:r w:rsidR="00DA75FA">
        <w:t>building and imp</w:t>
      </w:r>
      <w:r w:rsidR="00FC577E">
        <w:t>roving the site thereof</w:t>
      </w:r>
      <w:r w:rsidR="00466838">
        <w:rPr>
          <w:noProof/>
        </w:rPr>
        <w:t>.</w:t>
      </w:r>
    </w:p>
    <w:p w:rsidR="007430D5" w:rsidRDefault="007430D5" w14:paraId="2C2DB8B0" w14:textId="5201975B">
      <w:pPr>
        <w:pStyle w:val="ParaNORMAL"/>
      </w:pPr>
      <w:r>
        <w:t xml:space="preserve">By order of the </w:t>
      </w:r>
      <w:r w:rsidR="00334DA3">
        <w:t>President</w:t>
      </w:r>
      <w:r w:rsidR="004B3341">
        <w:t xml:space="preserve"> </w:t>
      </w:r>
      <w:r>
        <w:t xml:space="preserve">of the Board of Trustees of </w:t>
      </w:r>
      <w:r w:rsidR="00FC577E">
        <w:t>The Northwest Mosquito Abatement District</w:t>
      </w:r>
      <w:r w:rsidR="003F53BC">
        <w:t xml:space="preserve">, </w:t>
      </w:r>
      <w:r w:rsidR="00FC577E">
        <w:t>Cook County</w:t>
      </w:r>
      <w:r w:rsidR="0025673E">
        <w:t>, Illinois</w:t>
      </w:r>
      <w:r>
        <w:t>.</w:t>
      </w:r>
    </w:p>
    <w:p w:rsidR="007430D5" w:rsidRDefault="007430D5" w14:paraId="7112FB4C" w14:textId="41B7A452">
      <w:pPr>
        <w:pStyle w:val="ParaNORMAL"/>
      </w:pPr>
      <w:r>
        <w:rPr>
          <w:smallCaps/>
        </w:rPr>
        <w:t xml:space="preserve">Dated </w:t>
      </w:r>
      <w:r>
        <w:t xml:space="preserve">the </w:t>
      </w:r>
      <w:r w:rsidR="00FC577E">
        <w:t xml:space="preserve">31st day of </w:t>
      </w:r>
      <w:proofErr w:type="gramStart"/>
      <w:r w:rsidR="00FC577E">
        <w:t>July</w:t>
      </w:r>
      <w:r w:rsidR="00334DA3">
        <w:t>,</w:t>
      </w:r>
      <w:proofErr w:type="gramEnd"/>
      <w:r w:rsidR="00334DA3">
        <w:t xml:space="preserve"> 2025</w:t>
      </w:r>
      <w:r w:rsidR="00D005AE">
        <w:t xml:space="preserve">. </w:t>
      </w:r>
    </w:p>
    <w:p w:rsidRPr="00CE7DDC" w:rsidR="007430D5" w:rsidRDefault="007430D5" w14:paraId="003F77C4" w14:textId="30949D7E">
      <w:pPr>
        <w:pStyle w:val="Signature1"/>
        <w:spacing w:before="560"/>
        <w:ind w:left="5220"/>
      </w:pPr>
      <w:r>
        <w:tab/>
        <w:t>  </w:t>
      </w:r>
      <w:r w:rsidR="00FC577E">
        <w:t xml:space="preserve">Dale </w:t>
      </w:r>
      <w:proofErr w:type="spellStart"/>
      <w:r w:rsidR="00FC577E">
        <w:t>Niewiardowski</w:t>
      </w:r>
      <w:proofErr w:type="spellEnd"/>
    </w:p>
    <w:p w:rsidR="007430D5" w:rsidRDefault="007430D5" w14:paraId="1DE25613" w14:textId="77777777">
      <w:pPr>
        <w:pStyle w:val="Signature1"/>
        <w:ind w:left="5328"/>
      </w:pPr>
      <w:r>
        <w:tab/>
        <w:t>Secretary, Board of Trustees,</w:t>
      </w:r>
    </w:p>
    <w:p w:rsidR="007430D5" w:rsidP="00334DA3" w:rsidRDefault="007430D5" w14:paraId="0F0CCF67" w14:textId="66E3F87F">
      <w:pPr>
        <w:pStyle w:val="Signature1"/>
        <w:ind w:left="5328"/>
      </w:pPr>
      <w:r>
        <w:tab/>
      </w:r>
      <w:r w:rsidR="00FC577E">
        <w:t>Northwest Mosquito Abatement District</w:t>
      </w:r>
      <w:r w:rsidR="003F53BC">
        <w:t xml:space="preserve">, </w:t>
      </w:r>
      <w:r w:rsidR="00FC577E">
        <w:t>Cook County</w:t>
      </w:r>
      <w:r w:rsidR="003F53BC">
        <w:t>, Illinois</w:t>
      </w:r>
    </w:p>
    <w:p w:rsidR="007C1C38" w:rsidP="007C1C38" w:rsidRDefault="007C1C38" w14:paraId="2D2CD1B8" w14:textId="77777777">
      <w:pPr>
        <w:tabs>
          <w:tab w:val="left" w:pos="5310"/>
        </w:tabs>
      </w:pPr>
    </w:p>
    <w:sectPr w:rsidR="007C1C38" w:rsidSect="007C1C38">
      <w:footerReference w:type="first" r:id="rId7"/>
      <w:pgSz w:w="12240" w:h="15840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7C9" w:rsidRDefault="00EB77C9" w14:paraId="0F01E76F" w14:textId="77777777">
      <w:pPr>
        <w:spacing w:line="240" w:lineRule="auto"/>
      </w:pPr>
      <w:r>
        <w:separator/>
      </w:r>
    </w:p>
  </w:endnote>
  <w:endnote w:type="continuationSeparator" w:id="0">
    <w:p w:rsidR="00EB77C9" w:rsidRDefault="00EB77C9" w14:paraId="5A6EF3A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11B8" w:rsidR="007C1C38" w:rsidP="00FC11B8" w:rsidRDefault="007C1C38" w14:paraId="1AB3D6C5" w14:textId="229F2503">
    <w:pPr>
      <w:pStyle w:val="Footer"/>
      <w:spacing w:line="240" w:lineRule="auto"/>
      <w:jc w:val="center"/>
      <w:rPr>
        <w:rFonts w:ascii="Times New Roman" w:hAnsi="Times New Roman"/>
        <w:smallCaps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7C9" w:rsidRDefault="00EB77C9" w14:paraId="192D1F4D" w14:textId="77777777">
      <w:pPr>
        <w:spacing w:line="240" w:lineRule="auto"/>
      </w:pPr>
      <w:r>
        <w:separator/>
      </w:r>
    </w:p>
  </w:footnote>
  <w:footnote w:type="continuationSeparator" w:id="0">
    <w:p w:rsidR="00EB77C9" w:rsidRDefault="00EB77C9" w14:paraId="42478212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 w16cid:durableId="1606762932">
    <w:abstractNumId w:val="0"/>
  </w:num>
  <w:num w:numId="2" w16cid:durableId="1551265027">
    <w:abstractNumId w:val="0"/>
  </w:num>
  <w:num w:numId="3" w16cid:durableId="1459567533">
    <w:abstractNumId w:val="0"/>
  </w:num>
  <w:num w:numId="4" w16cid:durableId="307710288">
    <w:abstractNumId w:val="0"/>
  </w:num>
  <w:num w:numId="5" w16cid:durableId="920525550">
    <w:abstractNumId w:val="0"/>
  </w:num>
  <w:num w:numId="6" w16cid:durableId="1533348631">
    <w:abstractNumId w:val="0"/>
  </w:num>
  <w:num w:numId="7" w16cid:durableId="652027508">
    <w:abstractNumId w:val="0"/>
  </w:num>
  <w:num w:numId="8" w16cid:durableId="1693678801">
    <w:abstractNumId w:val="0"/>
  </w:num>
  <w:num w:numId="9" w16cid:durableId="640304160">
    <w:abstractNumId w:val="0"/>
  </w:num>
  <w:num w:numId="10" w16cid:durableId="906378999">
    <w:abstractNumId w:val="0"/>
  </w:num>
  <w:num w:numId="11" w16cid:durableId="1335767821">
    <w:abstractNumId w:val="0"/>
  </w:num>
  <w:num w:numId="12" w16cid:durableId="1134641173">
    <w:abstractNumId w:val="0"/>
  </w:num>
  <w:num w:numId="13" w16cid:durableId="896208774">
    <w:abstractNumId w:val="0"/>
  </w:num>
  <w:num w:numId="14" w16cid:durableId="1167212673">
    <w:abstractNumId w:val="0"/>
  </w:num>
  <w:num w:numId="15" w16cid:durableId="1300921071">
    <w:abstractNumId w:val="0"/>
  </w:num>
  <w:num w:numId="16" w16cid:durableId="199440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CE"/>
    <w:rsid w:val="000376D1"/>
    <w:rsid w:val="000B0725"/>
    <w:rsid w:val="000D3F34"/>
    <w:rsid w:val="0011273C"/>
    <w:rsid w:val="001D64B2"/>
    <w:rsid w:val="00254E88"/>
    <w:rsid w:val="0025673E"/>
    <w:rsid w:val="002C4475"/>
    <w:rsid w:val="00304883"/>
    <w:rsid w:val="00334DA3"/>
    <w:rsid w:val="0039046F"/>
    <w:rsid w:val="003C2EFE"/>
    <w:rsid w:val="003F53BC"/>
    <w:rsid w:val="00466838"/>
    <w:rsid w:val="004A22CF"/>
    <w:rsid w:val="004B3341"/>
    <w:rsid w:val="004C10FC"/>
    <w:rsid w:val="004F7FB7"/>
    <w:rsid w:val="00561EBF"/>
    <w:rsid w:val="005624A6"/>
    <w:rsid w:val="0058120F"/>
    <w:rsid w:val="006059C0"/>
    <w:rsid w:val="006B1EDC"/>
    <w:rsid w:val="0074186A"/>
    <w:rsid w:val="007430D5"/>
    <w:rsid w:val="007C1C38"/>
    <w:rsid w:val="008535FA"/>
    <w:rsid w:val="00870FB1"/>
    <w:rsid w:val="00872145"/>
    <w:rsid w:val="008737CE"/>
    <w:rsid w:val="00971BA7"/>
    <w:rsid w:val="0099005B"/>
    <w:rsid w:val="0099619A"/>
    <w:rsid w:val="00A06FCE"/>
    <w:rsid w:val="00A471C6"/>
    <w:rsid w:val="00A62D4A"/>
    <w:rsid w:val="00B46FD0"/>
    <w:rsid w:val="00B7595E"/>
    <w:rsid w:val="00BE130C"/>
    <w:rsid w:val="00D005AE"/>
    <w:rsid w:val="00D409AE"/>
    <w:rsid w:val="00DA75FA"/>
    <w:rsid w:val="00E06EB5"/>
    <w:rsid w:val="00E07488"/>
    <w:rsid w:val="00E2510F"/>
    <w:rsid w:val="00EB77C9"/>
    <w:rsid w:val="00EF42A2"/>
    <w:rsid w:val="00F02B4E"/>
    <w:rsid w:val="00FC11B8"/>
    <w:rsid w:val="00FC577E"/>
    <w:rsid w:val="00FE43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E202F"/>
  <w15:chartTrackingRefBased/>
  <w15:docId w15:val="{0B51F737-87E5-E649-98CB-39B089F5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aliases w:val="n"/>
    <w:qFormat/>
    <w:pPr>
      <w:spacing w:line="280" w:lineRule="exact"/>
    </w:pPr>
    <w:rPr>
      <w:rFonts w:ascii="Times" w:hAnsi="Times"/>
      <w:sz w:val="24"/>
    </w:rPr>
  </w:style>
  <w:style w:type="paragraph" w:styleId="Heading1">
    <w:name w:val="heading 1"/>
    <w:aliases w:val="h1"/>
    <w:basedOn w:val="Normal"/>
    <w:next w:val="Normal"/>
    <w:qFormat/>
    <w:pPr>
      <w:keepNext/>
      <w:keepLines/>
      <w:spacing w:before="360"/>
      <w:ind w:left="1800" w:right="1267" w:hanging="1080"/>
      <w:jc w:val="both"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Normal"/>
    <w:qFormat/>
    <w:pPr>
      <w:numPr>
        <w:ilvl w:val="1"/>
        <w:numId w:val="9"/>
      </w:numPr>
      <w:outlineLvl w:val="1"/>
    </w:pPr>
    <w:rPr>
      <w:smallCaps w:val="0"/>
    </w:rPr>
  </w:style>
  <w:style w:type="paragraph" w:styleId="Heading3">
    <w:name w:val="heading 3"/>
    <w:aliases w:val="h3"/>
    <w:basedOn w:val="Heading1"/>
    <w:next w:val="Normal"/>
    <w:qFormat/>
    <w:pPr>
      <w:numPr>
        <w:ilvl w:val="2"/>
        <w:numId w:val="10"/>
      </w:numPr>
      <w:outlineLvl w:val="2"/>
    </w:pPr>
    <w:rPr>
      <w:smallCaps w:val="0"/>
    </w:rPr>
  </w:style>
  <w:style w:type="paragraph" w:styleId="Heading4">
    <w:name w:val="heading 4"/>
    <w:aliases w:val="h4"/>
    <w:basedOn w:val="Heading1"/>
    <w:next w:val="Normal"/>
    <w:qFormat/>
    <w:pPr>
      <w:numPr>
        <w:ilvl w:val="3"/>
        <w:numId w:val="11"/>
      </w:numPr>
      <w:outlineLvl w:val="3"/>
    </w:pPr>
    <w:rPr>
      <w:smallCaps w:val="0"/>
    </w:rPr>
  </w:style>
  <w:style w:type="paragraph" w:styleId="Heading5">
    <w:name w:val="heading 5"/>
    <w:basedOn w:val="Normal"/>
    <w:next w:val="Normal"/>
    <w:qFormat/>
    <w:pPr>
      <w:numPr>
        <w:ilvl w:val="4"/>
        <w:numId w:val="12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4"/>
      </w:numPr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15"/>
      </w:numPr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6"/>
      </w:numPr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3">
    <w:name w:val="Body Text 3"/>
    <w:basedOn w:val="Normal"/>
    <w:pPr>
      <w:spacing w:after="120"/>
    </w:pPr>
  </w:style>
  <w:style w:type="paragraph" w:styleId="BodyTextIndent3">
    <w:name w:val="Body Text Indent 3"/>
    <w:basedOn w:val="Normal"/>
    <w:pPr>
      <w:spacing w:after="120"/>
      <w:ind w:left="360"/>
    </w:pPr>
  </w:style>
  <w:style w:type="paragraph" w:styleId="TOC8">
    <w:name w:val="toc 8"/>
    <w:aliases w:val="t8"/>
    <w:basedOn w:val="TOC1"/>
    <w:next w:val="Normal"/>
    <w:pPr>
      <w:tabs>
        <w:tab w:val="clear" w:pos="2160"/>
      </w:tabs>
      <w:spacing w:before="0" w:after="0"/>
      <w:ind w:left="0" w:firstLine="0"/>
    </w:pPr>
    <w:rPr>
      <w:smallCaps w:val="0"/>
    </w:rPr>
  </w:style>
  <w:style w:type="paragraph" w:styleId="TOC7">
    <w:name w:val="toc 7"/>
    <w:aliases w:val="t7"/>
    <w:basedOn w:val="TOC1"/>
    <w:next w:val="Normal"/>
    <w:pPr>
      <w:tabs>
        <w:tab w:val="clear" w:pos="2160"/>
      </w:tabs>
      <w:spacing w:before="0" w:after="0"/>
      <w:ind w:left="0" w:firstLine="0"/>
    </w:pPr>
    <w:rPr>
      <w:smallCaps w:val="0"/>
    </w:rPr>
  </w:style>
  <w:style w:type="paragraph" w:styleId="TOC6">
    <w:name w:val="toc 6"/>
    <w:aliases w:val="t6"/>
    <w:basedOn w:val="TOC1"/>
    <w:next w:val="Normal"/>
    <w:pPr>
      <w:tabs>
        <w:tab w:val="clear" w:pos="2160"/>
      </w:tabs>
      <w:spacing w:before="0" w:after="0"/>
      <w:ind w:left="0" w:firstLine="0"/>
    </w:pPr>
    <w:rPr>
      <w:smallCaps w:val="0"/>
    </w:rPr>
  </w:style>
  <w:style w:type="paragraph" w:styleId="TOC5">
    <w:name w:val="toc 5"/>
    <w:aliases w:val="t5"/>
    <w:basedOn w:val="TOC1"/>
    <w:next w:val="Normal"/>
    <w:pPr>
      <w:tabs>
        <w:tab w:val="left" w:pos="1440"/>
      </w:tabs>
      <w:spacing w:before="0" w:after="0"/>
    </w:pPr>
    <w:rPr>
      <w:smallCaps w:val="0"/>
    </w:rPr>
  </w:style>
  <w:style w:type="paragraph" w:styleId="TOC4">
    <w:name w:val="toc 4"/>
    <w:aliases w:val="t4"/>
    <w:basedOn w:val="TOC1"/>
    <w:next w:val="Normal"/>
    <w:pPr>
      <w:tabs>
        <w:tab w:val="clear" w:pos="2160"/>
      </w:tabs>
      <w:spacing w:after="0"/>
      <w:ind w:left="0" w:firstLine="0"/>
    </w:pPr>
    <w:rPr>
      <w:smallCaps w:val="0"/>
    </w:rPr>
  </w:style>
  <w:style w:type="paragraph" w:styleId="TOC3">
    <w:name w:val="toc 3"/>
    <w:aliases w:val="t3"/>
    <w:basedOn w:val="TOC1"/>
    <w:next w:val="Normal"/>
    <w:pPr>
      <w:tabs>
        <w:tab w:val="clear" w:pos="2160"/>
        <w:tab w:val="left" w:pos="2520"/>
      </w:tabs>
      <w:spacing w:before="0" w:after="0"/>
      <w:ind w:left="2520" w:hanging="1080"/>
    </w:pPr>
    <w:rPr>
      <w:smallCaps w:val="0"/>
    </w:rPr>
  </w:style>
  <w:style w:type="paragraph" w:styleId="TOC2">
    <w:name w:val="toc 2"/>
    <w:aliases w:val="t2"/>
    <w:basedOn w:val="TOC1"/>
    <w:next w:val="Normal"/>
    <w:pPr>
      <w:tabs>
        <w:tab w:val="clear" w:pos="2160"/>
        <w:tab w:val="left" w:pos="2520"/>
      </w:tabs>
      <w:spacing w:before="0" w:after="0"/>
      <w:ind w:left="2520" w:hanging="1980"/>
    </w:pPr>
    <w:rPr>
      <w:smallCaps w:val="0"/>
    </w:rPr>
  </w:style>
  <w:style w:type="paragraph" w:styleId="TOC1">
    <w:name w:val="toc 1"/>
    <w:aliases w:val="t1"/>
    <w:basedOn w:val="Normal"/>
    <w:next w:val="Normal"/>
    <w:pPr>
      <w:tabs>
        <w:tab w:val="left" w:pos="2160"/>
        <w:tab w:val="right" w:leader="dot" w:pos="9360"/>
      </w:tabs>
      <w:spacing w:before="280" w:after="120"/>
      <w:ind w:left="2160" w:right="1267" w:hanging="2160"/>
    </w:pPr>
    <w:rPr>
      <w:smallCaps/>
    </w:rPr>
  </w:style>
  <w:style w:type="character" w:styleId="CommentReference">
    <w:name w:val="annotation reference"/>
    <w:rPr>
      <w:rFonts w:ascii="Times" w:hAnsi="Times"/>
      <w:sz w:val="24"/>
    </w:rPr>
  </w:style>
  <w:style w:type="paragraph" w:styleId="CommentText">
    <w:name w:val="annotation text"/>
    <w:basedOn w:val="Normal"/>
  </w:style>
  <w:style w:type="character" w:styleId="Emphasis">
    <w:name w:val="Emphasis"/>
    <w:qFormat/>
    <w:rPr>
      <w:rFonts w:ascii="Times" w:hAnsi="Times"/>
    </w:rPr>
  </w:style>
  <w:style w:type="character" w:styleId="EndnoteReference">
    <w:name w:val="endnote reference"/>
    <w:rPr>
      <w:rFonts w:ascii="Times" w:hAnsi="Times"/>
      <w:vertAlign w:val="superscript"/>
    </w:rPr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</w:style>
  <w:style w:type="paragraph" w:styleId="EnvelopeReturn">
    <w:name w:val="envelope return"/>
    <w:basedOn w:val="Normal"/>
  </w:style>
  <w:style w:type="paragraph" w:styleId="Index1">
    <w:name w:val="index 1"/>
    <w:basedOn w:val="Normal"/>
    <w:next w:val="Normal"/>
    <w:autoRedefine/>
    <w:pPr>
      <w:ind w:left="240" w:hanging="240"/>
    </w:pPr>
  </w:style>
  <w:style w:type="character" w:styleId="LineNumber">
    <w:name w:val="line number"/>
    <w:rPr>
      <w:rFonts w:ascii="Times" w:hAnsi="Times"/>
      <w:sz w:val="24"/>
    </w:rPr>
  </w:style>
  <w:style w:type="paragraph" w:styleId="IndexHeading">
    <w:name w:val="index heading"/>
    <w:basedOn w:val="Normal"/>
    <w:next w:val="Index1"/>
    <w:rPr>
      <w:b/>
    </w:rPr>
  </w:style>
  <w:style w:type="paragraph" w:styleId="Footer">
    <w:name w:val="footer"/>
    <w:aliases w:val="f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aliases w:val="h"/>
    <w:basedOn w:val="Normal"/>
    <w:pPr>
      <w:tabs>
        <w:tab w:val="center" w:pos="4680"/>
        <w:tab w:val="right" w:pos="9360"/>
      </w:tabs>
    </w:pPr>
  </w:style>
  <w:style w:type="character" w:styleId="FootnoteReference">
    <w:name w:val="footnote reference"/>
    <w:aliases w:val="fr"/>
    <w:rPr>
      <w:rFonts w:ascii="Times" w:hAnsi="Times"/>
      <w:position w:val="6"/>
      <w:sz w:val="20"/>
      <w:vertAlign w:val="baseline"/>
    </w:rPr>
  </w:style>
  <w:style w:type="paragraph" w:styleId="FootnoteText">
    <w:name w:val="footnote text"/>
    <w:aliases w:val="ft"/>
    <w:basedOn w:val="Normal"/>
    <w:pPr>
      <w:spacing w:after="240" w:line="240" w:lineRule="exact"/>
      <w:ind w:left="720" w:hanging="720"/>
      <w:jc w:val="both"/>
    </w:pPr>
    <w:rPr>
      <w:sz w:val="20"/>
    </w:rPr>
  </w:style>
  <w:style w:type="character" w:styleId="Style1" w:customStyle="1">
    <w:name w:val="Style1"/>
    <w:basedOn w:val="DefaultParagraphFont"/>
  </w:style>
  <w:style w:type="paragraph" w:styleId="TOC9">
    <w:name w:val="toc 9"/>
    <w:aliases w:val="t9"/>
    <w:basedOn w:val="TOC1"/>
    <w:next w:val="Normal"/>
    <w:pPr>
      <w:tabs>
        <w:tab w:val="clear" w:pos="2160"/>
      </w:tabs>
      <w:spacing w:before="0" w:after="0"/>
      <w:ind w:left="0" w:firstLine="0"/>
    </w:pPr>
    <w:rPr>
      <w:smallCaps w:val="0"/>
    </w:rPr>
  </w:style>
  <w:style w:type="character" w:styleId="PageNumber">
    <w:name w:val="page number"/>
    <w:rPr>
      <w:rFonts w:ascii="Times" w:hAnsi="Times"/>
      <w:sz w:val="24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Title">
    <w:name w:val="Title"/>
    <w:basedOn w:val="Normal"/>
    <w:qFormat/>
    <w:pPr>
      <w:spacing w:after="280"/>
      <w:jc w:val="center"/>
      <w:outlineLvl w:val="0"/>
    </w:pPr>
  </w:style>
  <w:style w:type="paragraph" w:styleId="relineborder" w:customStyle="1">
    <w:name w:val="reline border"/>
    <w:aliases w:val="rlb"/>
    <w:basedOn w:val="Normal"/>
    <w:pPr>
      <w:pBdr>
        <w:top w:val="single" w:color="000000" w:sz="2" w:space="1"/>
      </w:pBdr>
      <w:ind w:left="1800" w:right="1440"/>
    </w:pPr>
  </w:style>
  <w:style w:type="paragraph" w:styleId="SubParaLevel0" w:customStyle="1">
    <w:name w:val="SubParaLevel0"/>
    <w:aliases w:val="s0"/>
    <w:basedOn w:val="SubParaLevel1"/>
    <w:pPr>
      <w:ind w:firstLine="720"/>
    </w:pPr>
  </w:style>
  <w:style w:type="paragraph" w:styleId="re" w:customStyle="1">
    <w:name w:val="re"/>
    <w:basedOn w:val="Normal"/>
    <w:next w:val="Normal"/>
    <w:pPr>
      <w:tabs>
        <w:tab w:val="center" w:pos="4680"/>
      </w:tabs>
      <w:spacing w:before="400"/>
      <w:ind w:left="720" w:right="720"/>
    </w:pPr>
  </w:style>
  <w:style w:type="paragraph" w:styleId="hangingindent" w:customStyle="1">
    <w:name w:val="hanging indent"/>
    <w:aliases w:val="hang"/>
    <w:basedOn w:val="ParaNORMAL"/>
    <w:pPr>
      <w:ind w:left="720" w:hanging="720"/>
    </w:pPr>
  </w:style>
  <w:style w:type="paragraph" w:styleId="Date">
    <w:name w:val="Date"/>
    <w:basedOn w:val="Normal"/>
    <w:next w:val="Normal"/>
    <w:pPr>
      <w:spacing w:after="640"/>
      <w:jc w:val="center"/>
    </w:pPr>
  </w:style>
  <w:style w:type="paragraph" w:styleId="Signature1" w:customStyle="1">
    <w:name w:val="Signature1"/>
    <w:aliases w:val="sig,s"/>
    <w:basedOn w:val="Normal"/>
    <w:pPr>
      <w:keepNext/>
      <w:tabs>
        <w:tab w:val="decimal" w:leader="underscore" w:pos="9360"/>
      </w:tabs>
      <w:ind w:left="4968" w:hanging="288"/>
    </w:pPr>
  </w:style>
  <w:style w:type="paragraph" w:styleId="NormalCenterBold" w:customStyle="1">
    <w:name w:val="NormalCenterBold"/>
    <w:aliases w:val="ncb"/>
    <w:basedOn w:val="TitleCenterBold"/>
    <w:next w:val="ParaNORMAL"/>
    <w:pPr>
      <w:spacing w:before="0"/>
    </w:pPr>
  </w:style>
  <w:style w:type="paragraph" w:styleId="TitleCenterBold" w:customStyle="1">
    <w:name w:val="TitleCenterBold"/>
    <w:aliases w:val="tcb"/>
    <w:basedOn w:val="Normal"/>
    <w:next w:val="ParaNORMAL"/>
    <w:pPr>
      <w:keepNext/>
      <w:spacing w:before="360"/>
      <w:jc w:val="center"/>
    </w:pPr>
    <w:rPr>
      <w:b/>
      <w:smallCaps/>
    </w:rPr>
  </w:style>
  <w:style w:type="paragraph" w:styleId="TitleLeft" w:customStyle="1">
    <w:name w:val="TitleLeft"/>
    <w:aliases w:val="tl"/>
    <w:basedOn w:val="TitleCenterBold"/>
    <w:next w:val="Normal"/>
    <w:pPr>
      <w:tabs>
        <w:tab w:val="left" w:pos="1699"/>
      </w:tabs>
      <w:spacing w:before="320"/>
      <w:ind w:left="1699" w:hanging="1699"/>
      <w:jc w:val="left"/>
    </w:pPr>
    <w:rPr>
      <w:b w:val="0"/>
    </w:rPr>
  </w:style>
  <w:style w:type="paragraph" w:styleId="Signature2" w:customStyle="1">
    <w:name w:val="Signature2"/>
    <w:aliases w:val="sig2"/>
    <w:basedOn w:val="Signature1"/>
    <w:pPr>
      <w:tabs>
        <w:tab w:val="left" w:pos="4680"/>
      </w:tabs>
      <w:ind w:left="4950" w:hanging="4950"/>
    </w:pPr>
  </w:style>
  <w:style w:type="paragraph" w:styleId="ParaNORMAL" w:customStyle="1">
    <w:name w:val="ParaNORMAL"/>
    <w:aliases w:val="p,i,party"/>
    <w:basedOn w:val="Normal"/>
    <w:pPr>
      <w:spacing w:before="280"/>
      <w:ind w:firstLine="720"/>
      <w:jc w:val="both"/>
    </w:pPr>
  </w:style>
  <w:style w:type="paragraph" w:styleId="ParaNUMBERED" w:customStyle="1">
    <w:name w:val="ParaNUMBERED"/>
    <w:aliases w:val="pn"/>
    <w:basedOn w:val="ParaNORMAL"/>
    <w:pPr>
      <w:tabs>
        <w:tab w:val="right" w:pos="936"/>
        <w:tab w:val="left" w:pos="1238"/>
      </w:tabs>
      <w:ind w:firstLine="0"/>
    </w:pPr>
  </w:style>
  <w:style w:type="paragraph" w:styleId="SubParaLevel1" w:customStyle="1">
    <w:name w:val="SubParaLevel1"/>
    <w:aliases w:val="s1,S1"/>
    <w:basedOn w:val="ParaNORMAL"/>
    <w:pPr>
      <w:tabs>
        <w:tab w:val="right" w:pos="1800"/>
        <w:tab w:val="left" w:pos="2160"/>
      </w:tabs>
      <w:ind w:left="720" w:firstLine="0"/>
    </w:pPr>
  </w:style>
  <w:style w:type="paragraph" w:styleId="ParaSECTION" w:customStyle="1">
    <w:name w:val="ParaSECTION"/>
    <w:aliases w:val="ps"/>
    <w:basedOn w:val="ParaNORMAL"/>
    <w:pPr>
      <w:tabs>
        <w:tab w:val="right" w:pos="1699"/>
        <w:tab w:val="left" w:pos="2016"/>
      </w:tabs>
      <w:ind w:firstLine="0"/>
    </w:pPr>
  </w:style>
  <w:style w:type="paragraph" w:styleId="SubParaLevel2" w:customStyle="1">
    <w:name w:val="SubParaLevel2"/>
    <w:aliases w:val="s2"/>
    <w:basedOn w:val="SubParaLevel1"/>
    <w:pPr>
      <w:tabs>
        <w:tab w:val="clear" w:pos="1800"/>
        <w:tab w:val="clear" w:pos="2160"/>
        <w:tab w:val="right" w:pos="2520"/>
        <w:tab w:val="left" w:pos="2880"/>
      </w:tabs>
      <w:ind w:left="1440"/>
    </w:pPr>
  </w:style>
  <w:style w:type="paragraph" w:styleId="QuotedText" w:customStyle="1">
    <w:name w:val="QuotedText"/>
    <w:aliases w:val="qt"/>
    <w:basedOn w:val="ParaNORMAL"/>
    <w:pPr>
      <w:ind w:left="1440" w:right="1440" w:firstLine="0"/>
    </w:pPr>
  </w:style>
  <w:style w:type="paragraph" w:styleId="SubParaLevel3" w:customStyle="1">
    <w:name w:val="SubParaLevel3"/>
    <w:aliases w:val="s3"/>
    <w:basedOn w:val="SubParaLevel1"/>
    <w:pPr>
      <w:tabs>
        <w:tab w:val="clear" w:pos="1800"/>
        <w:tab w:val="clear" w:pos="2160"/>
        <w:tab w:val="right" w:pos="3240"/>
        <w:tab w:val="left" w:pos="3600"/>
      </w:tabs>
      <w:ind w:left="2160"/>
    </w:pPr>
  </w:style>
  <w:style w:type="paragraph" w:styleId="SubParaLevel4" w:customStyle="1">
    <w:name w:val="SubParaLevel4"/>
    <w:aliases w:val="s4"/>
    <w:basedOn w:val="SubParaLevel1"/>
    <w:pPr>
      <w:tabs>
        <w:tab w:val="clear" w:pos="1800"/>
        <w:tab w:val="clear" w:pos="2160"/>
        <w:tab w:val="right" w:pos="3960"/>
        <w:tab w:val="left" w:pos="4320"/>
      </w:tabs>
      <w:ind w:left="2880"/>
    </w:pPr>
  </w:style>
  <w:style w:type="paragraph" w:styleId="ParaFLUSH" w:customStyle="1">
    <w:name w:val="ParaFLUSH"/>
    <w:aliases w:val="pf"/>
    <w:basedOn w:val="ParaNORMAL"/>
    <w:pPr>
      <w:ind w:firstLine="0"/>
    </w:pPr>
  </w:style>
  <w:style w:type="paragraph" w:styleId="DoubleLine" w:customStyle="1">
    <w:name w:val="DoubleLine"/>
    <w:aliases w:val="d"/>
    <w:basedOn w:val="Normal"/>
    <w:next w:val="Normal"/>
    <w:pPr>
      <w:pBdr>
        <w:bottom w:val="double" w:color="auto" w:sz="6" w:space="0"/>
      </w:pBdr>
    </w:pPr>
  </w:style>
  <w:style w:type="paragraph" w:styleId="CoverCenter" w:customStyle="1">
    <w:name w:val="CoverCenter"/>
    <w:aliases w:val="c"/>
    <w:basedOn w:val="TitleCenterBold"/>
    <w:pPr>
      <w:spacing w:before="0"/>
    </w:pPr>
    <w:rPr>
      <w:b w:val="0"/>
    </w:rPr>
  </w:style>
  <w:style w:type="paragraph" w:styleId="re1" w:customStyle="1">
    <w:name w:val="re1"/>
    <w:basedOn w:val="Normal"/>
    <w:pPr>
      <w:tabs>
        <w:tab w:val="center" w:pos="4680"/>
      </w:tabs>
      <w:ind w:left="720" w:right="720"/>
      <w:jc w:val="center"/>
    </w:pPr>
  </w:style>
  <w:style w:type="paragraph" w:styleId="TOAHeading">
    <w:name w:val="toa heading"/>
    <w:basedOn w:val="Normal"/>
    <w:next w:val="Normal"/>
    <w:pPr>
      <w:spacing w:before="120"/>
    </w:pPr>
    <w:rPr>
      <w:b/>
    </w:rPr>
  </w:style>
  <w:style w:type="paragraph" w:styleId="ParaNORMALDS" w:customStyle="1">
    <w:name w:val="ParaNORMALDS"/>
    <w:aliases w:val="pds,ParaNORMALds,ParaNORMAL DS,paradoublesp,paraNORMALds"/>
    <w:basedOn w:val="ParaNORMAL"/>
    <w:pPr>
      <w:spacing w:before="0" w:line="520" w:lineRule="exact"/>
    </w:pPr>
  </w:style>
  <w:style w:type="paragraph" w:styleId="ParaNUMBEREDDS" w:customStyle="1">
    <w:name w:val="ParaNUMBEREDDS"/>
    <w:aliases w:val="pnds,ParaNUMBEREDds"/>
    <w:basedOn w:val="ParaNORMALDS"/>
    <w:pPr>
      <w:tabs>
        <w:tab w:val="right" w:pos="936"/>
        <w:tab w:val="left" w:pos="1238"/>
        <w:tab w:val="left" w:pos="1440"/>
      </w:tabs>
      <w:ind w:firstLine="0"/>
    </w:pPr>
  </w:style>
  <w:style w:type="paragraph" w:styleId="ParaFLUSHDS" w:customStyle="1">
    <w:name w:val="ParaFLUSHDS"/>
    <w:aliases w:val="pfds,ParaFLUSHds"/>
    <w:basedOn w:val="ParaNORMALDS"/>
    <w:pPr>
      <w:ind w:firstLine="0"/>
    </w:pPr>
  </w:style>
  <w:style w:type="paragraph" w:styleId="BalloonText">
    <w:name w:val="Balloon Text"/>
    <w:basedOn w:val="Normal"/>
    <w:link w:val="BalloonTextChar"/>
    <w:rsid w:val="0025673E"/>
    <w:pPr>
      <w:spacing w:line="240" w:lineRule="auto"/>
    </w:pPr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link w:val="BalloonText"/>
    <w:rsid w:val="0025673E"/>
    <w:rPr>
      <w:rFonts w:ascii="Times New Roman" w:hAnsi="Times New Roman"/>
      <w:sz w:val="18"/>
      <w:szCs w:val="18"/>
    </w:rPr>
  </w:style>
  <w:style w:type="character" w:styleId="FooterChar" w:customStyle="1">
    <w:name w:val="Footer Char"/>
    <w:aliases w:val="f Char"/>
    <w:basedOn w:val="DefaultParagraphFont"/>
    <w:link w:val="Footer"/>
    <w:rsid w:val="003F53BC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1900-01-01T06:00:00.0000000Z</lastPrinted>
  <dcterms:created xsi:type="dcterms:W3CDTF">1900-01-01T06:00:00.0000000Z</dcterms:created>
  <dcterms:modified xsi:type="dcterms:W3CDTF">1900-01-01T06:00:00.0000000Z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